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25A3" w14:textId="1F945007" w:rsidR="001E2F94" w:rsidRDefault="001E2F94" w:rsidP="001E2F94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8B031" wp14:editId="35693147">
            <wp:simplePos x="0" y="0"/>
            <wp:positionH relativeFrom="margin">
              <wp:posOffset>-698643</wp:posOffset>
            </wp:positionH>
            <wp:positionV relativeFrom="margin">
              <wp:posOffset>-769028</wp:posOffset>
            </wp:positionV>
            <wp:extent cx="7493000" cy="1736725"/>
            <wp:effectExtent l="0" t="0" r="0" b="0"/>
            <wp:wrapSquare wrapText="bothSides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6BA4CF" w14:textId="65F438FD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</w:t>
      </w:r>
      <w:r w:rsidR="00182FED">
        <w:rPr>
          <w:rFonts w:ascii="Cambria" w:eastAsiaTheme="minorEastAsia" w:hAnsi="Cambria" w:cs="Calibri"/>
          <w:b/>
          <w:sz w:val="24"/>
          <w:szCs w:val="24"/>
        </w:rPr>
        <w:t xml:space="preserve">Thursday, November </w:t>
      </w:r>
      <w:r w:rsidR="001E2F94">
        <w:rPr>
          <w:rFonts w:ascii="Cambria" w:eastAsiaTheme="minorEastAsia" w:hAnsi="Cambria" w:cs="Calibri"/>
          <w:b/>
          <w:sz w:val="24"/>
          <w:szCs w:val="24"/>
        </w:rPr>
        <w:t>6</w:t>
      </w:r>
      <w:r w:rsidR="00182FED">
        <w:rPr>
          <w:rFonts w:ascii="Cambria" w:eastAsiaTheme="minorEastAsia" w:hAnsi="Cambria" w:cs="Calibri"/>
          <w:b/>
          <w:sz w:val="24"/>
          <w:szCs w:val="24"/>
        </w:rPr>
        <w:t>, 202</w:t>
      </w:r>
      <w:r w:rsidR="001E2F94"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209E6A93" w14:textId="77777777" w:rsidR="009F50BC" w:rsidRPr="006E7F41" w:rsidRDefault="009D6746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 xml:space="preserve">ENVIRONMENTAL STEWARDSHIP 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>AWARD</w:t>
      </w:r>
    </w:p>
    <w:p w14:paraId="786B46EA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468C8415" w14:textId="77777777" w:rsidR="003D0C82" w:rsidRDefault="00BE659B" w:rsidP="003D0C82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9D6746">
        <w:rPr>
          <w:rFonts w:ascii="Cambria" w:eastAsiaTheme="minorEastAsia" w:hAnsi="Cambria" w:cs="Calibri"/>
          <w:sz w:val="24"/>
          <w:szCs w:val="24"/>
        </w:rPr>
        <w:t>Environmental Stewardship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a</w:t>
      </w:r>
      <w:r w:rsidR="006907D2">
        <w:rPr>
          <w:rFonts w:ascii="Cambria" w:eastAsiaTheme="minorEastAsia" w:hAnsi="Cambria" w:cs="Calibri"/>
          <w:sz w:val="24"/>
          <w:szCs w:val="24"/>
        </w:rPr>
        <w:t>n active AMA member (whether an individual or organization)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</w:t>
      </w:r>
      <w:r>
        <w:rPr>
          <w:rFonts w:ascii="Cambria" w:eastAsiaTheme="minorEastAsia" w:hAnsi="Cambria" w:cs="Calibri"/>
          <w:sz w:val="24"/>
          <w:szCs w:val="24"/>
        </w:rPr>
        <w:t xml:space="preserve">who 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demonstrates </w:t>
      </w:r>
      <w:r w:rsidR="006907D2">
        <w:rPr>
          <w:rFonts w:ascii="Cambria" w:eastAsiaTheme="minorEastAsia" w:hAnsi="Cambria" w:cs="Calibri"/>
          <w:sz w:val="24"/>
          <w:szCs w:val="24"/>
        </w:rPr>
        <w:t>environmental leadership</w:t>
      </w:r>
      <w:r>
        <w:rPr>
          <w:rFonts w:ascii="Cambria" w:eastAsiaTheme="minorEastAsia" w:hAnsi="Cambria" w:cs="Calibri"/>
          <w:sz w:val="24"/>
          <w:szCs w:val="24"/>
        </w:rPr>
        <w:t xml:space="preserve">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best management practices in environmental protection or restoration associated with a mining operation or project.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6907D2">
        <w:rPr>
          <w:rFonts w:ascii="Cambria" w:eastAsiaTheme="minorEastAsia" w:hAnsi="Cambria" w:cs="Calibri"/>
          <w:sz w:val="24"/>
          <w:szCs w:val="24"/>
        </w:rPr>
        <w:t>Demonstration of new approaches in design, construction, operation, or reclamation are encouraged.</w:t>
      </w:r>
    </w:p>
    <w:p w14:paraId="17B3E3E3" w14:textId="77777777" w:rsidR="009F50BC" w:rsidRPr="009F50BC" w:rsidRDefault="006907D2" w:rsidP="009F50BC">
      <w:pPr>
        <w:widowControl w:val="0"/>
        <w:autoSpaceDE w:val="0"/>
        <w:autoSpaceDN w:val="0"/>
        <w:adjustRightInd w:val="0"/>
        <w:spacing w:after="100" w:afterAutospacing="1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6B3A2F2A" w14:textId="77777777" w:rsidR="009F50BC" w:rsidRPr="00536820" w:rsidRDefault="006907D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D6746">
        <w:rPr>
          <w:rFonts w:ascii="Cambria" w:eastAsiaTheme="minorEastAsia" w:hAnsi="Cambria" w:cs="Calibri"/>
          <w:sz w:val="24"/>
          <w:szCs w:val="24"/>
        </w:rPr>
        <w:t>urrent member</w:t>
      </w:r>
      <w:r>
        <w:rPr>
          <w:rFonts w:ascii="Cambria" w:eastAsiaTheme="minorEastAsia" w:hAnsi="Cambria" w:cs="Calibri"/>
          <w:sz w:val="24"/>
          <w:szCs w:val="24"/>
        </w:rPr>
        <w:t>ship in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the Alaska Miners Association </w:t>
      </w:r>
    </w:p>
    <w:p w14:paraId="323044D6" w14:textId="77777777" w:rsidR="009F50BC" w:rsidRPr="00E106EE" w:rsidRDefault="006907D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E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xemplary environmental practices </w:t>
      </w:r>
    </w:p>
    <w:p w14:paraId="00CD92D9" w14:textId="77777777" w:rsidR="009D6746" w:rsidRPr="009D6746" w:rsidRDefault="006907D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Outstanding environmental enhancement efforts – including those outside of an actively mined area</w:t>
      </w:r>
    </w:p>
    <w:p w14:paraId="69873EC9" w14:textId="77777777" w:rsidR="009F50BC" w:rsidRPr="006907D2" w:rsidRDefault="00683B41" w:rsidP="009D6746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Demonstrated performance at a higher level than permit requirements</w:t>
      </w:r>
    </w:p>
    <w:p w14:paraId="04808874" w14:textId="51088724" w:rsidR="006907D2" w:rsidRPr="009D6746" w:rsidRDefault="0029651B" w:rsidP="009D6746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Sound stewardship of Alaska’s</w:t>
      </w:r>
      <w:r w:rsidR="00683B41">
        <w:rPr>
          <w:rFonts w:ascii="Cambria" w:eastAsiaTheme="minorEastAsia" w:hAnsi="Cambria" w:cs="Calibri"/>
          <w:sz w:val="24"/>
          <w:szCs w:val="24"/>
        </w:rPr>
        <w:t xml:space="preserve"> environment</w:t>
      </w:r>
    </w:p>
    <w:p w14:paraId="51FF8A81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7844" w:type="dxa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6907D2" w14:paraId="32CE0290" w14:textId="77777777" w:rsidTr="006907D2">
        <w:trPr>
          <w:trHeight w:val="281"/>
          <w:jc w:val="center"/>
        </w:trPr>
        <w:tc>
          <w:tcPr>
            <w:tcW w:w="3794" w:type="dxa"/>
          </w:tcPr>
          <w:p w14:paraId="537151D3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3D5CF920" w14:textId="77777777" w:rsidR="006907D2" w:rsidRDefault="006907D2" w:rsidP="006907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20DDC73E" w14:textId="77777777" w:rsidTr="006907D2">
        <w:trPr>
          <w:trHeight w:val="281"/>
          <w:jc w:val="center"/>
        </w:trPr>
        <w:tc>
          <w:tcPr>
            <w:tcW w:w="3794" w:type="dxa"/>
          </w:tcPr>
          <w:p w14:paraId="24452229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0B3C3C30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4C6BDCAB" w14:textId="77777777" w:rsidTr="006907D2">
        <w:trPr>
          <w:trHeight w:val="282"/>
          <w:jc w:val="center"/>
        </w:trPr>
        <w:tc>
          <w:tcPr>
            <w:tcW w:w="3794" w:type="dxa"/>
          </w:tcPr>
          <w:p w14:paraId="77316C23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3E0E7A05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2C3D6D54" w14:textId="77777777" w:rsidTr="006907D2">
        <w:trPr>
          <w:trHeight w:val="281"/>
          <w:jc w:val="center"/>
        </w:trPr>
        <w:tc>
          <w:tcPr>
            <w:tcW w:w="3794" w:type="dxa"/>
          </w:tcPr>
          <w:p w14:paraId="60FD7791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76E0E1A5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77E76CC2" w14:textId="77777777" w:rsidTr="006907D2">
        <w:trPr>
          <w:trHeight w:val="282"/>
          <w:jc w:val="center"/>
        </w:trPr>
        <w:tc>
          <w:tcPr>
            <w:tcW w:w="3794" w:type="dxa"/>
          </w:tcPr>
          <w:p w14:paraId="4B98090E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22A03A40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553C66A0" w14:textId="77777777" w:rsidTr="006907D2">
        <w:trPr>
          <w:trHeight w:val="281"/>
          <w:jc w:val="center"/>
        </w:trPr>
        <w:tc>
          <w:tcPr>
            <w:tcW w:w="3794" w:type="dxa"/>
          </w:tcPr>
          <w:p w14:paraId="04444192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49943184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6907D2" w14:paraId="24BCD777" w14:textId="77777777" w:rsidTr="006907D2">
        <w:trPr>
          <w:trHeight w:val="282"/>
          <w:jc w:val="center"/>
        </w:trPr>
        <w:tc>
          <w:tcPr>
            <w:tcW w:w="3794" w:type="dxa"/>
          </w:tcPr>
          <w:p w14:paraId="0939E185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0C8D532F" w14:textId="77777777" w:rsidR="006907D2" w:rsidRDefault="006907D2" w:rsidP="006907D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7BA2BC34" w14:textId="77777777" w:rsidR="00683B41" w:rsidRDefault="00683B41" w:rsidP="00683B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</w:p>
    <w:p w14:paraId="2D1B1E23" w14:textId="77777777" w:rsidR="00683B41" w:rsidRPr="00683B41" w:rsidRDefault="00683B41" w:rsidP="00683B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  <w:r w:rsidRPr="00683B41">
        <w:rPr>
          <w:rFonts w:ascii="Cambria" w:eastAsiaTheme="minorEastAsia" w:hAnsi="Cambria" w:cs="Calibri"/>
          <w:sz w:val="24"/>
          <w:szCs w:val="24"/>
        </w:rPr>
        <w:t>Each nomination should include a</w:t>
      </w:r>
      <w:r>
        <w:rPr>
          <w:rFonts w:ascii="Cambria" w:eastAsiaTheme="minorEastAsia" w:hAnsi="Cambria" w:cs="Calibri"/>
          <w:sz w:val="24"/>
          <w:szCs w:val="24"/>
        </w:rPr>
        <w:t>t least one photo and a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 letter detailing the nominee’s contributions to Alaska’s mining industry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that make them eligible for this award. Additional letters of support are encouraged. Consider including: </w:t>
      </w:r>
    </w:p>
    <w:p w14:paraId="045FF950" w14:textId="77777777" w:rsidR="00683B41" w:rsidRPr="00683B41" w:rsidRDefault="00683B41" w:rsidP="00683B4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360"/>
        <w:rPr>
          <w:rFonts w:ascii="Cambria" w:eastAsiaTheme="minorEastAsia" w:hAnsi="Cambria" w:cs="Times"/>
          <w:sz w:val="24"/>
          <w:szCs w:val="24"/>
        </w:rPr>
      </w:pPr>
    </w:p>
    <w:p w14:paraId="70EC284F" w14:textId="2B3B2580" w:rsidR="009F50BC" w:rsidRPr="00E106EE" w:rsidRDefault="000014BB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 description of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efforts</w:t>
      </w:r>
      <w:r w:rsidR="009C310A">
        <w:rPr>
          <w:rFonts w:ascii="Cambria" w:eastAsiaTheme="minorEastAsia" w:hAnsi="Cambria" w:cs="Calibri"/>
          <w:sz w:val="24"/>
          <w:szCs w:val="24"/>
        </w:rPr>
        <w:t xml:space="preserve"> or project</w:t>
      </w:r>
      <w:r w:rsidR="00AB38BB">
        <w:rPr>
          <w:rFonts w:ascii="Cambria" w:eastAsiaTheme="minorEastAsia" w:hAnsi="Cambria" w:cs="Calibri"/>
          <w:sz w:val="24"/>
          <w:szCs w:val="24"/>
        </w:rPr>
        <w:t>(s)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</w:t>
      </w:r>
      <w:r w:rsidR="009D6746">
        <w:rPr>
          <w:rFonts w:ascii="Cambria" w:eastAsiaTheme="minorEastAsia" w:hAnsi="Cambria" w:cs="Calibri"/>
          <w:sz w:val="24"/>
          <w:szCs w:val="24"/>
        </w:rPr>
        <w:t>ensuring</w:t>
      </w:r>
      <w:r>
        <w:rPr>
          <w:rFonts w:ascii="Cambria" w:eastAsiaTheme="minorEastAsia" w:hAnsi="Cambria" w:cs="Calibri"/>
          <w:sz w:val="24"/>
          <w:szCs w:val="24"/>
        </w:rPr>
        <w:t xml:space="preserve"> best management practices and environmental care. </w:t>
      </w:r>
      <w:r w:rsidR="009D6746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2ED34C05" w14:textId="77777777" w:rsidR="009F50BC" w:rsidRPr="00E106EE" w:rsidRDefault="000014BB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 description of innovative or out-of-the-box thinking that resulted in new environmental accomplishments for Alaska’s miners</w:t>
      </w:r>
    </w:p>
    <w:p w14:paraId="7B183640" w14:textId="77777777" w:rsidR="009F50BC" w:rsidRPr="009C310A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A0540A">
        <w:rPr>
          <w:rFonts w:ascii="Cambria" w:eastAsiaTheme="minorEastAsia" w:hAnsi="Cambria" w:cs="Calibri"/>
          <w:sz w:val="24"/>
          <w:szCs w:val="24"/>
        </w:rPr>
        <w:t>this</w:t>
      </w:r>
      <w:r w:rsidR="000014BB">
        <w:rPr>
          <w:rFonts w:ascii="Cambria" w:eastAsiaTheme="minorEastAsia" w:hAnsi="Cambria" w:cs="Calibri"/>
          <w:sz w:val="24"/>
          <w:szCs w:val="24"/>
        </w:rPr>
        <w:t xml:space="preserve"> design or practice resulted in environmental excellence</w:t>
      </w:r>
      <w:r w:rsidR="009C310A">
        <w:rPr>
          <w:rFonts w:ascii="Cambria" w:eastAsiaTheme="minorEastAsia" w:hAnsi="Cambria" w:cs="Calibri"/>
          <w:sz w:val="24"/>
          <w:szCs w:val="24"/>
        </w:rPr>
        <w:t xml:space="preserve">, and the process involved. </w:t>
      </w:r>
    </w:p>
    <w:p w14:paraId="6AE63EAB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5B43B829" w14:textId="6B34BE4D" w:rsidR="00CE7FE9" w:rsidRPr="007E1661" w:rsidRDefault="00B54AF0" w:rsidP="00CE7F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5E2A2C">
        <w:rPr>
          <w:rFonts w:ascii="Cambria" w:eastAsiaTheme="minorEastAsia" w:hAnsi="Cambria" w:cs="Calibri"/>
          <w:sz w:val="24"/>
          <w:szCs w:val="24"/>
        </w:rPr>
        <w:t xml:space="preserve">by close of business October </w:t>
      </w:r>
      <w:r w:rsidR="001B3B84">
        <w:rPr>
          <w:rFonts w:ascii="Cambria" w:eastAsiaTheme="minorEastAsia" w:hAnsi="Cambria" w:cs="Calibri"/>
          <w:sz w:val="24"/>
          <w:szCs w:val="24"/>
        </w:rPr>
        <w:t>1</w:t>
      </w:r>
      <w:r w:rsidR="001E2F94">
        <w:rPr>
          <w:rFonts w:ascii="Cambria" w:eastAsiaTheme="minorEastAsia" w:hAnsi="Cambria" w:cs="Calibri"/>
          <w:sz w:val="24"/>
          <w:szCs w:val="24"/>
        </w:rPr>
        <w:t>7</w:t>
      </w:r>
      <w:r w:rsidR="00182FED">
        <w:rPr>
          <w:rFonts w:ascii="Cambria" w:eastAsiaTheme="minorEastAsia" w:hAnsi="Cambria" w:cs="Calibri"/>
          <w:sz w:val="24"/>
          <w:szCs w:val="24"/>
        </w:rPr>
        <w:t>, 202</w:t>
      </w:r>
      <w:r w:rsidR="001E2F94">
        <w:rPr>
          <w:rFonts w:ascii="Cambria" w:eastAsiaTheme="minorEastAsia" w:hAnsi="Cambria" w:cs="Calibri"/>
          <w:sz w:val="24"/>
          <w:szCs w:val="24"/>
        </w:rPr>
        <w:t>5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E7FE9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CE7FE9">
        <w:rPr>
          <w:rFonts w:ascii="Cambria" w:eastAsiaTheme="minorEastAsia" w:hAnsi="Cambria" w:cs="Calibri"/>
          <w:sz w:val="24"/>
          <w:szCs w:val="24"/>
        </w:rPr>
        <w:t>wed by a committee comprised of the AMA Board Officers, AMA Executive Director, and Convention Committee Chair</w:t>
      </w:r>
      <w:r w:rsidR="001B3B84">
        <w:rPr>
          <w:rFonts w:ascii="Cambria" w:eastAsiaTheme="minorEastAsia" w:hAnsi="Cambria" w:cs="Calibri"/>
          <w:sz w:val="24"/>
          <w:szCs w:val="24"/>
        </w:rPr>
        <w:t>s</w:t>
      </w:r>
      <w:r w:rsidR="00CE7FE9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E7FE9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CE7FE9">
        <w:rPr>
          <w:rFonts w:ascii="Cambria" w:eastAsiaTheme="minorEastAsia" w:hAnsi="Cambria" w:cs="Calibri"/>
          <w:sz w:val="24"/>
          <w:szCs w:val="24"/>
        </w:rPr>
        <w:t xml:space="preserve">The winner will be announced at the banquet on November </w:t>
      </w:r>
      <w:r w:rsidR="001E2F94">
        <w:rPr>
          <w:rFonts w:ascii="Cambria" w:eastAsiaTheme="minorEastAsia" w:hAnsi="Cambria" w:cs="Calibri"/>
          <w:sz w:val="24"/>
          <w:szCs w:val="24"/>
        </w:rPr>
        <w:t>6</w:t>
      </w:r>
      <w:r w:rsidR="00CE7FE9">
        <w:rPr>
          <w:rFonts w:ascii="Cambria" w:eastAsiaTheme="minorEastAsia" w:hAnsi="Cambria" w:cs="Calibri"/>
          <w:sz w:val="24"/>
          <w:szCs w:val="24"/>
        </w:rPr>
        <w:t>, 202</w:t>
      </w:r>
      <w:r w:rsidR="001E2F94">
        <w:rPr>
          <w:rFonts w:ascii="Cambria" w:eastAsiaTheme="minorEastAsia" w:hAnsi="Cambria" w:cs="Calibri"/>
          <w:sz w:val="24"/>
          <w:szCs w:val="24"/>
        </w:rPr>
        <w:t>5</w:t>
      </w:r>
      <w:r w:rsidR="00CE7FE9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E7FE9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5B71C952" w14:textId="4FFCD157" w:rsidR="00252693" w:rsidRPr="007E1661" w:rsidRDefault="00252693" w:rsidP="00CE7F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</w:p>
    <w:sectPr w:rsidR="00252693" w:rsidRPr="007E1661" w:rsidSect="002F04D3">
      <w:headerReference w:type="default" r:id="rId9"/>
      <w:pgSz w:w="12240" w:h="15840"/>
      <w:pgMar w:top="144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C9DB" w14:textId="77777777" w:rsidR="006600FF" w:rsidRDefault="006600FF" w:rsidP="00571ED7">
      <w:r>
        <w:separator/>
      </w:r>
    </w:p>
  </w:endnote>
  <w:endnote w:type="continuationSeparator" w:id="0">
    <w:p w14:paraId="7BB40DE2" w14:textId="77777777" w:rsidR="006600FF" w:rsidRDefault="006600FF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EF98" w14:textId="77777777" w:rsidR="006600FF" w:rsidRDefault="006600FF" w:rsidP="00571ED7">
      <w:r>
        <w:separator/>
      </w:r>
    </w:p>
  </w:footnote>
  <w:footnote w:type="continuationSeparator" w:id="0">
    <w:p w14:paraId="53C81738" w14:textId="77777777" w:rsidR="006600FF" w:rsidRDefault="006600FF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865C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8CDEF6" wp14:editId="44528225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291478951">
    <w:abstractNumId w:val="12"/>
  </w:num>
  <w:num w:numId="2" w16cid:durableId="159392328">
    <w:abstractNumId w:val="18"/>
  </w:num>
  <w:num w:numId="3" w16cid:durableId="217711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344850">
    <w:abstractNumId w:val="17"/>
  </w:num>
  <w:num w:numId="5" w16cid:durableId="854852023">
    <w:abstractNumId w:val="9"/>
  </w:num>
  <w:num w:numId="6" w16cid:durableId="1485661738">
    <w:abstractNumId w:val="6"/>
  </w:num>
  <w:num w:numId="7" w16cid:durableId="526257714">
    <w:abstractNumId w:val="14"/>
  </w:num>
  <w:num w:numId="8" w16cid:durableId="1730810380">
    <w:abstractNumId w:val="15"/>
  </w:num>
  <w:num w:numId="9" w16cid:durableId="70928281">
    <w:abstractNumId w:val="10"/>
  </w:num>
  <w:num w:numId="10" w16cid:durableId="1074860633">
    <w:abstractNumId w:val="5"/>
  </w:num>
  <w:num w:numId="11" w16cid:durableId="475143282">
    <w:abstractNumId w:val="16"/>
  </w:num>
  <w:num w:numId="12" w16cid:durableId="207373774">
    <w:abstractNumId w:val="4"/>
  </w:num>
  <w:num w:numId="13" w16cid:durableId="1497569115">
    <w:abstractNumId w:val="11"/>
  </w:num>
  <w:num w:numId="14" w16cid:durableId="519706389">
    <w:abstractNumId w:val="2"/>
  </w:num>
  <w:num w:numId="15" w16cid:durableId="1183010637">
    <w:abstractNumId w:val="13"/>
  </w:num>
  <w:num w:numId="16" w16cid:durableId="1615862044">
    <w:abstractNumId w:val="0"/>
  </w:num>
  <w:num w:numId="17" w16cid:durableId="1599604024">
    <w:abstractNumId w:val="1"/>
  </w:num>
  <w:num w:numId="18" w16cid:durableId="1925799297">
    <w:abstractNumId w:val="3"/>
  </w:num>
  <w:num w:numId="19" w16cid:durableId="2005937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ED7"/>
    <w:rsid w:val="000014BB"/>
    <w:rsid w:val="000036A9"/>
    <w:rsid w:val="00007024"/>
    <w:rsid w:val="000111E3"/>
    <w:rsid w:val="00080EF1"/>
    <w:rsid w:val="000836DC"/>
    <w:rsid w:val="0009522F"/>
    <w:rsid w:val="000B01EF"/>
    <w:rsid w:val="000F129A"/>
    <w:rsid w:val="00114D78"/>
    <w:rsid w:val="001223BA"/>
    <w:rsid w:val="0012253A"/>
    <w:rsid w:val="001340C2"/>
    <w:rsid w:val="0013713B"/>
    <w:rsid w:val="00154D00"/>
    <w:rsid w:val="00171867"/>
    <w:rsid w:val="00182FED"/>
    <w:rsid w:val="00192981"/>
    <w:rsid w:val="001B3B84"/>
    <w:rsid w:val="001B4032"/>
    <w:rsid w:val="001B47A5"/>
    <w:rsid w:val="001E2F0D"/>
    <w:rsid w:val="001E2F94"/>
    <w:rsid w:val="00237B8F"/>
    <w:rsid w:val="00246459"/>
    <w:rsid w:val="002505AE"/>
    <w:rsid w:val="00252693"/>
    <w:rsid w:val="0028529D"/>
    <w:rsid w:val="00285AB4"/>
    <w:rsid w:val="002950BB"/>
    <w:rsid w:val="0029651B"/>
    <w:rsid w:val="002A0701"/>
    <w:rsid w:val="002C5A17"/>
    <w:rsid w:val="002F04D3"/>
    <w:rsid w:val="00317620"/>
    <w:rsid w:val="003525C4"/>
    <w:rsid w:val="003808D9"/>
    <w:rsid w:val="00390186"/>
    <w:rsid w:val="00391AC3"/>
    <w:rsid w:val="003C26E2"/>
    <w:rsid w:val="003D02C2"/>
    <w:rsid w:val="003D0C82"/>
    <w:rsid w:val="003F6E2F"/>
    <w:rsid w:val="00410452"/>
    <w:rsid w:val="00426C3B"/>
    <w:rsid w:val="00456099"/>
    <w:rsid w:val="004700C9"/>
    <w:rsid w:val="0048415B"/>
    <w:rsid w:val="004E3755"/>
    <w:rsid w:val="004F22C0"/>
    <w:rsid w:val="00527FD9"/>
    <w:rsid w:val="00536820"/>
    <w:rsid w:val="00541FE3"/>
    <w:rsid w:val="005650A4"/>
    <w:rsid w:val="00571ED7"/>
    <w:rsid w:val="00576C5B"/>
    <w:rsid w:val="0058298A"/>
    <w:rsid w:val="0059675F"/>
    <w:rsid w:val="005A57EE"/>
    <w:rsid w:val="005C7E95"/>
    <w:rsid w:val="005E2A2C"/>
    <w:rsid w:val="005E34BC"/>
    <w:rsid w:val="00626471"/>
    <w:rsid w:val="006346EB"/>
    <w:rsid w:val="00636928"/>
    <w:rsid w:val="00642F5A"/>
    <w:rsid w:val="006600FF"/>
    <w:rsid w:val="00676759"/>
    <w:rsid w:val="00683B41"/>
    <w:rsid w:val="006907D2"/>
    <w:rsid w:val="006A4F41"/>
    <w:rsid w:val="006A50D9"/>
    <w:rsid w:val="006C5104"/>
    <w:rsid w:val="006D5B34"/>
    <w:rsid w:val="006E3E13"/>
    <w:rsid w:val="006E7F41"/>
    <w:rsid w:val="006F6C47"/>
    <w:rsid w:val="00715ADA"/>
    <w:rsid w:val="00765B9A"/>
    <w:rsid w:val="00773796"/>
    <w:rsid w:val="0078112E"/>
    <w:rsid w:val="00791F07"/>
    <w:rsid w:val="00796355"/>
    <w:rsid w:val="007B3D16"/>
    <w:rsid w:val="007B5A15"/>
    <w:rsid w:val="007D01A7"/>
    <w:rsid w:val="007D15F9"/>
    <w:rsid w:val="007E1661"/>
    <w:rsid w:val="007F4624"/>
    <w:rsid w:val="00815108"/>
    <w:rsid w:val="00824680"/>
    <w:rsid w:val="00832F58"/>
    <w:rsid w:val="008756E4"/>
    <w:rsid w:val="00891F59"/>
    <w:rsid w:val="008C0462"/>
    <w:rsid w:val="008C68B6"/>
    <w:rsid w:val="0090775A"/>
    <w:rsid w:val="00913700"/>
    <w:rsid w:val="0092616C"/>
    <w:rsid w:val="00927B4B"/>
    <w:rsid w:val="00934AAB"/>
    <w:rsid w:val="00950901"/>
    <w:rsid w:val="0095680C"/>
    <w:rsid w:val="009913C1"/>
    <w:rsid w:val="00995EE3"/>
    <w:rsid w:val="009A550A"/>
    <w:rsid w:val="009B5298"/>
    <w:rsid w:val="009B7167"/>
    <w:rsid w:val="009C310A"/>
    <w:rsid w:val="009C661F"/>
    <w:rsid w:val="009D6746"/>
    <w:rsid w:val="009E7B7A"/>
    <w:rsid w:val="009F37EE"/>
    <w:rsid w:val="009F50BC"/>
    <w:rsid w:val="00A007E7"/>
    <w:rsid w:val="00A0540A"/>
    <w:rsid w:val="00A0644B"/>
    <w:rsid w:val="00A07FA2"/>
    <w:rsid w:val="00A146C2"/>
    <w:rsid w:val="00A41FCF"/>
    <w:rsid w:val="00A5275E"/>
    <w:rsid w:val="00A61F67"/>
    <w:rsid w:val="00A7194F"/>
    <w:rsid w:val="00A76334"/>
    <w:rsid w:val="00A9446B"/>
    <w:rsid w:val="00AB38BB"/>
    <w:rsid w:val="00AB63B2"/>
    <w:rsid w:val="00AC1DA6"/>
    <w:rsid w:val="00AC4B71"/>
    <w:rsid w:val="00AD06F7"/>
    <w:rsid w:val="00B21B0E"/>
    <w:rsid w:val="00B2250E"/>
    <w:rsid w:val="00B27FBA"/>
    <w:rsid w:val="00B34C10"/>
    <w:rsid w:val="00B419B3"/>
    <w:rsid w:val="00B54AF0"/>
    <w:rsid w:val="00B87712"/>
    <w:rsid w:val="00B979D5"/>
    <w:rsid w:val="00BD28B1"/>
    <w:rsid w:val="00BE659B"/>
    <w:rsid w:val="00C159D4"/>
    <w:rsid w:val="00C15C3F"/>
    <w:rsid w:val="00C479AA"/>
    <w:rsid w:val="00C53503"/>
    <w:rsid w:val="00C65438"/>
    <w:rsid w:val="00C7521A"/>
    <w:rsid w:val="00C91423"/>
    <w:rsid w:val="00C94D5A"/>
    <w:rsid w:val="00CA60BA"/>
    <w:rsid w:val="00CC2CBF"/>
    <w:rsid w:val="00CC4079"/>
    <w:rsid w:val="00CE7FE9"/>
    <w:rsid w:val="00D32E11"/>
    <w:rsid w:val="00D35FDB"/>
    <w:rsid w:val="00DC61E3"/>
    <w:rsid w:val="00DF294F"/>
    <w:rsid w:val="00DF6BC5"/>
    <w:rsid w:val="00E106EE"/>
    <w:rsid w:val="00E200D5"/>
    <w:rsid w:val="00E21DF3"/>
    <w:rsid w:val="00E4513B"/>
    <w:rsid w:val="00E53281"/>
    <w:rsid w:val="00E65420"/>
    <w:rsid w:val="00E95D87"/>
    <w:rsid w:val="00EB7570"/>
    <w:rsid w:val="00ED014F"/>
    <w:rsid w:val="00EE7BCF"/>
    <w:rsid w:val="00EF09C5"/>
    <w:rsid w:val="00F347CD"/>
    <w:rsid w:val="00F475F2"/>
    <w:rsid w:val="00F50CEB"/>
    <w:rsid w:val="00F6042E"/>
    <w:rsid w:val="00F73AEB"/>
    <w:rsid w:val="00F83528"/>
    <w:rsid w:val="00F94750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F17A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C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76FA7-D199-1F4D-9B2E-2979B42A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Deantha Crockett</dc:creator>
  <cp:keywords/>
  <dc:description/>
  <cp:lastModifiedBy>Carin Currier</cp:lastModifiedBy>
  <cp:revision>2</cp:revision>
  <cp:lastPrinted>2018-10-12T18:59:00Z</cp:lastPrinted>
  <dcterms:created xsi:type="dcterms:W3CDTF">2025-09-12T00:47:00Z</dcterms:created>
  <dcterms:modified xsi:type="dcterms:W3CDTF">2025-09-12T00:47:00Z</dcterms:modified>
  <cp:category/>
</cp:coreProperties>
</file>