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66602" w14:textId="198EADD8" w:rsidR="006E7F41" w:rsidRPr="006E7F41" w:rsidRDefault="006E7F41" w:rsidP="003D02C2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 w:rsidRPr="006E7F41">
        <w:rPr>
          <w:rFonts w:ascii="Cambria" w:eastAsiaTheme="minorEastAsia" w:hAnsi="Cambria" w:cs="Calibri"/>
          <w:b/>
          <w:sz w:val="24"/>
          <w:szCs w:val="24"/>
        </w:rPr>
        <w:t>Alaska Miners Association Biennial Convention</w:t>
      </w:r>
      <w:r>
        <w:rPr>
          <w:rFonts w:ascii="Cambria" w:eastAsiaTheme="minorEastAsia" w:hAnsi="Cambria" w:cs="Calibri"/>
          <w:b/>
          <w:sz w:val="24"/>
          <w:szCs w:val="24"/>
        </w:rPr>
        <w:t xml:space="preserve"> Banquet – Thursday, </w:t>
      </w:r>
      <w:r w:rsidR="00BE659B">
        <w:rPr>
          <w:rFonts w:ascii="Cambria" w:eastAsiaTheme="minorEastAsia" w:hAnsi="Cambria" w:cs="Calibri"/>
          <w:b/>
          <w:sz w:val="24"/>
          <w:szCs w:val="24"/>
        </w:rPr>
        <w:t xml:space="preserve">November </w:t>
      </w:r>
      <w:r w:rsidR="00A72449">
        <w:rPr>
          <w:rFonts w:ascii="Cambria" w:eastAsiaTheme="minorEastAsia" w:hAnsi="Cambria" w:cs="Calibri"/>
          <w:b/>
          <w:sz w:val="24"/>
          <w:szCs w:val="24"/>
        </w:rPr>
        <w:t>7</w:t>
      </w:r>
      <w:r w:rsidR="007B58B0">
        <w:rPr>
          <w:rFonts w:ascii="Cambria" w:eastAsiaTheme="minorEastAsia" w:hAnsi="Cambria" w:cs="Calibri"/>
          <w:b/>
          <w:sz w:val="24"/>
          <w:szCs w:val="24"/>
        </w:rPr>
        <w:t>, 202</w:t>
      </w:r>
      <w:r w:rsidR="00A72449">
        <w:rPr>
          <w:rFonts w:ascii="Cambria" w:eastAsiaTheme="minorEastAsia" w:hAnsi="Cambria" w:cs="Calibri"/>
          <w:b/>
          <w:sz w:val="24"/>
          <w:szCs w:val="24"/>
        </w:rPr>
        <w:t>4</w:t>
      </w:r>
    </w:p>
    <w:p w14:paraId="68F43DEE" w14:textId="0106E66E" w:rsidR="009F50BC" w:rsidRPr="006E7F41" w:rsidRDefault="00234A50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Calibri"/>
          <w:b/>
          <w:sz w:val="24"/>
          <w:szCs w:val="24"/>
        </w:rPr>
      </w:pPr>
      <w:r>
        <w:rPr>
          <w:rFonts w:ascii="Cambria" w:eastAsiaTheme="minorEastAsia" w:hAnsi="Cambria" w:cs="Calibri"/>
          <w:b/>
          <w:sz w:val="24"/>
          <w:szCs w:val="24"/>
        </w:rPr>
        <w:t xml:space="preserve">ROCK STAR OF </w:t>
      </w:r>
      <w:r w:rsidR="00D33EC2">
        <w:rPr>
          <w:rFonts w:ascii="Cambria" w:eastAsiaTheme="minorEastAsia" w:hAnsi="Cambria" w:cs="Calibri"/>
          <w:b/>
          <w:sz w:val="24"/>
          <w:szCs w:val="24"/>
        </w:rPr>
        <w:t xml:space="preserve">PUBLIC </w:t>
      </w:r>
      <w:r w:rsidR="00CE1E17">
        <w:rPr>
          <w:rFonts w:ascii="Cambria" w:eastAsiaTheme="minorEastAsia" w:hAnsi="Cambria" w:cs="Calibri"/>
          <w:b/>
          <w:sz w:val="24"/>
          <w:szCs w:val="24"/>
        </w:rPr>
        <w:t>SERVICE</w:t>
      </w:r>
      <w:r w:rsidR="00BE659B">
        <w:rPr>
          <w:rFonts w:ascii="Cambria" w:eastAsiaTheme="minorEastAsia" w:hAnsi="Cambria" w:cs="Calibri"/>
          <w:b/>
          <w:sz w:val="24"/>
          <w:szCs w:val="24"/>
        </w:rPr>
        <w:t xml:space="preserve"> </w:t>
      </w:r>
      <w:r w:rsidR="009F50BC" w:rsidRPr="006E7F41">
        <w:rPr>
          <w:rFonts w:ascii="Cambria" w:eastAsiaTheme="minorEastAsia" w:hAnsi="Cambria" w:cs="Calibri"/>
          <w:b/>
          <w:sz w:val="24"/>
          <w:szCs w:val="24"/>
        </w:rPr>
        <w:t>AWARD</w:t>
      </w:r>
    </w:p>
    <w:p w14:paraId="7CF8C02E" w14:textId="77777777" w:rsidR="006E7F41" w:rsidRPr="009F50BC" w:rsidRDefault="006E7F41" w:rsidP="006E7F41">
      <w:pPr>
        <w:widowControl w:val="0"/>
        <w:autoSpaceDE w:val="0"/>
        <w:autoSpaceDN w:val="0"/>
        <w:adjustRightInd w:val="0"/>
        <w:spacing w:after="0" w:line="240" w:lineRule="auto"/>
        <w:ind w:left="-806"/>
        <w:jc w:val="center"/>
        <w:rPr>
          <w:rFonts w:ascii="Cambria" w:eastAsiaTheme="minorEastAsia" w:hAnsi="Cambria" w:cs="Times"/>
          <w:b/>
          <w:sz w:val="24"/>
          <w:szCs w:val="24"/>
          <w:u w:val="single"/>
        </w:rPr>
      </w:pPr>
    </w:p>
    <w:p w14:paraId="085C6144" w14:textId="5CDF3F66" w:rsidR="00BE659B" w:rsidRDefault="00BE659B" w:rsidP="00D33EC2">
      <w:pPr>
        <w:widowControl w:val="0"/>
        <w:autoSpaceDE w:val="0"/>
        <w:autoSpaceDN w:val="0"/>
        <w:adjustRightInd w:val="0"/>
        <w:spacing w:after="240" w:line="240" w:lineRule="auto"/>
        <w:ind w:left="-810"/>
        <w:rPr>
          <w:rFonts w:ascii="Cambria" w:eastAsiaTheme="minorEastAsia" w:hAnsi="Cambria" w:cs="Calibri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AMA’s </w:t>
      </w:r>
      <w:r w:rsidR="00D33EC2">
        <w:rPr>
          <w:rFonts w:ascii="Cambria" w:eastAsiaTheme="minorEastAsia" w:hAnsi="Cambria" w:cs="Calibri"/>
          <w:sz w:val="24"/>
          <w:szCs w:val="24"/>
        </w:rPr>
        <w:t xml:space="preserve">Public </w:t>
      </w:r>
      <w:r w:rsidR="00CE1E17">
        <w:rPr>
          <w:rFonts w:ascii="Cambria" w:eastAsiaTheme="minorEastAsia" w:hAnsi="Cambria" w:cs="Calibri"/>
          <w:sz w:val="24"/>
          <w:szCs w:val="24"/>
        </w:rPr>
        <w:t>Service</w:t>
      </w:r>
      <w:r>
        <w:rPr>
          <w:rFonts w:ascii="Cambria" w:eastAsiaTheme="minorEastAsia" w:hAnsi="Cambria" w:cs="Calibri"/>
          <w:sz w:val="24"/>
          <w:szCs w:val="24"/>
        </w:rPr>
        <w:t xml:space="preserve"> </w:t>
      </w:r>
      <w:r w:rsidR="009F50BC">
        <w:rPr>
          <w:rFonts w:ascii="Cambria" w:eastAsiaTheme="minorEastAsia" w:hAnsi="Cambria" w:cs="Calibri"/>
          <w:sz w:val="24"/>
          <w:szCs w:val="24"/>
        </w:rPr>
        <w:t>Award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 honor</w:t>
      </w:r>
      <w:r w:rsidR="009F50BC">
        <w:rPr>
          <w:rFonts w:ascii="Cambria" w:eastAsiaTheme="minorEastAsia" w:hAnsi="Cambria" w:cs="Calibri"/>
          <w:sz w:val="24"/>
          <w:szCs w:val="24"/>
        </w:rPr>
        <w:t>s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 an individual </w:t>
      </w:r>
      <w:r w:rsidR="00D33EC2">
        <w:rPr>
          <w:rFonts w:ascii="Cambria" w:eastAsiaTheme="minorEastAsia" w:hAnsi="Cambria" w:cs="Calibri"/>
          <w:sz w:val="24"/>
          <w:szCs w:val="24"/>
        </w:rPr>
        <w:t xml:space="preserve">working in the public sector with outstanding service </w:t>
      </w:r>
      <w:r w:rsidR="00A62C82">
        <w:rPr>
          <w:rFonts w:ascii="Cambria" w:eastAsiaTheme="minorEastAsia" w:hAnsi="Cambria" w:cs="Calibri"/>
          <w:sz w:val="24"/>
          <w:szCs w:val="24"/>
        </w:rPr>
        <w:t>interacting with</w:t>
      </w:r>
      <w:r w:rsidR="00D33EC2">
        <w:rPr>
          <w:rFonts w:ascii="Cambria" w:eastAsiaTheme="minorEastAsia" w:hAnsi="Cambria" w:cs="Calibri"/>
          <w:sz w:val="24"/>
          <w:szCs w:val="24"/>
        </w:rPr>
        <w:t xml:space="preserve"> Alaska’s mining industry.  This individual may work at a state or federal regulatory agency, </w:t>
      </w:r>
      <w:r w:rsidR="00A62C82">
        <w:rPr>
          <w:rFonts w:ascii="Cambria" w:eastAsiaTheme="minorEastAsia" w:hAnsi="Cambria" w:cs="Calibri"/>
          <w:sz w:val="24"/>
          <w:szCs w:val="24"/>
        </w:rPr>
        <w:t>administrative</w:t>
      </w:r>
      <w:r w:rsidR="00D33EC2">
        <w:rPr>
          <w:rFonts w:ascii="Cambria" w:eastAsiaTheme="minorEastAsia" w:hAnsi="Cambria" w:cs="Calibri"/>
          <w:sz w:val="24"/>
          <w:szCs w:val="24"/>
        </w:rPr>
        <w:t xml:space="preserve"> branch, </w:t>
      </w:r>
      <w:r w:rsidR="00A62C82">
        <w:rPr>
          <w:rFonts w:ascii="Cambria" w:eastAsiaTheme="minorEastAsia" w:hAnsi="Cambria" w:cs="Calibri"/>
          <w:sz w:val="24"/>
          <w:szCs w:val="24"/>
        </w:rPr>
        <w:t>l</w:t>
      </w:r>
      <w:r w:rsidR="00D33EC2">
        <w:rPr>
          <w:rFonts w:ascii="Cambria" w:eastAsiaTheme="minorEastAsia" w:hAnsi="Cambria" w:cs="Calibri"/>
          <w:sz w:val="24"/>
          <w:szCs w:val="24"/>
        </w:rPr>
        <w:t xml:space="preserve">egislative branch, local government, or other public entity.  </w:t>
      </w:r>
      <w:r w:rsidR="0009522F">
        <w:rPr>
          <w:rFonts w:ascii="Cambria" w:eastAsiaTheme="minorEastAsia" w:hAnsi="Cambria" w:cs="Calibri"/>
          <w:sz w:val="24"/>
          <w:szCs w:val="24"/>
        </w:rPr>
        <w:t xml:space="preserve">This award will </w:t>
      </w:r>
      <w:r w:rsidR="00536820">
        <w:rPr>
          <w:rFonts w:ascii="Cambria" w:eastAsiaTheme="minorEastAsia" w:hAnsi="Cambria" w:cs="Calibri"/>
          <w:sz w:val="24"/>
          <w:szCs w:val="24"/>
        </w:rPr>
        <w:t>recognize someone who has gone above and beyon</w:t>
      </w:r>
      <w:r w:rsidR="0009522F">
        <w:rPr>
          <w:rFonts w:ascii="Cambria" w:eastAsiaTheme="minorEastAsia" w:hAnsi="Cambria" w:cs="Calibri"/>
          <w:sz w:val="24"/>
          <w:szCs w:val="24"/>
        </w:rPr>
        <w:t xml:space="preserve">d to </w:t>
      </w:r>
      <w:r w:rsidR="00D33EC2">
        <w:rPr>
          <w:rFonts w:ascii="Cambria" w:eastAsiaTheme="minorEastAsia" w:hAnsi="Cambria" w:cs="Calibri"/>
          <w:sz w:val="24"/>
          <w:szCs w:val="24"/>
        </w:rPr>
        <w:t xml:space="preserve">work with miners to continue or improve the industry’s presence in Alaska and achieve shared results for Alaska’s economy, communities, and residents. </w:t>
      </w:r>
      <w:r w:rsidR="00234A50">
        <w:rPr>
          <w:rFonts w:ascii="Cambria" w:eastAsiaTheme="minorEastAsia" w:hAnsi="Cambria" w:cs="Calibri"/>
          <w:sz w:val="24"/>
          <w:szCs w:val="24"/>
        </w:rPr>
        <w:t xml:space="preserve"> Their unwavering dedication to their mission serves as an inspiration to others. </w:t>
      </w:r>
    </w:p>
    <w:p w14:paraId="67C9B3ED" w14:textId="18D755A6" w:rsidR="009F50BC" w:rsidRPr="009F50BC" w:rsidRDefault="00E43ED9" w:rsidP="000760F3">
      <w:pPr>
        <w:widowControl w:val="0"/>
        <w:autoSpaceDE w:val="0"/>
        <w:autoSpaceDN w:val="0"/>
        <w:adjustRightInd w:val="0"/>
        <w:spacing w:after="0" w:line="240" w:lineRule="auto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C</w:t>
      </w:r>
      <w:r w:rsidR="009F50BC" w:rsidRPr="009F50BC">
        <w:rPr>
          <w:rFonts w:ascii="Cambria" w:eastAsiaTheme="minorEastAsia" w:hAnsi="Cambria" w:cs="Calibri"/>
          <w:sz w:val="24"/>
          <w:szCs w:val="24"/>
        </w:rPr>
        <w:t xml:space="preserve">riteria: </w:t>
      </w:r>
    </w:p>
    <w:p w14:paraId="40087905" w14:textId="4FE65C7B" w:rsidR="009F50BC" w:rsidRPr="00536820" w:rsidRDefault="00D33EC2" w:rsidP="000760F3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Individual must be employed in the public sector </w:t>
      </w:r>
    </w:p>
    <w:p w14:paraId="20177A34" w14:textId="74C6E493" w:rsidR="00536820" w:rsidRPr="00536820" w:rsidRDefault="00A62C82" w:rsidP="00E106EE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Has demonstrated dedication, competence, flexibility, </w:t>
      </w:r>
      <w:r w:rsidR="000760F3">
        <w:rPr>
          <w:rFonts w:ascii="Cambria" w:hAnsi="Cambria"/>
          <w:sz w:val="24"/>
          <w:szCs w:val="24"/>
        </w:rPr>
        <w:t xml:space="preserve">innovation, </w:t>
      </w:r>
      <w:r>
        <w:rPr>
          <w:rFonts w:ascii="Cambria" w:hAnsi="Cambria"/>
          <w:sz w:val="24"/>
          <w:szCs w:val="24"/>
        </w:rPr>
        <w:t xml:space="preserve">and collaboration on goals mutual to the industry and the </w:t>
      </w:r>
      <w:r w:rsidR="000760F3">
        <w:rPr>
          <w:rFonts w:ascii="Cambria" w:hAnsi="Cambria"/>
          <w:sz w:val="24"/>
          <w:szCs w:val="24"/>
        </w:rPr>
        <w:t xml:space="preserve">public, resulting in positive and sustainable outcomes </w:t>
      </w:r>
    </w:p>
    <w:p w14:paraId="4E2CBD87" w14:textId="64C943F9" w:rsidR="009F50BC" w:rsidRPr="00A62C82" w:rsidRDefault="00A62C82" w:rsidP="00A62C82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Is regularly present at AMA events, meetings, and other industry gatherings </w:t>
      </w:r>
      <w:r w:rsidR="00BA20E8">
        <w:rPr>
          <w:rFonts w:ascii="Cambria" w:eastAsiaTheme="minorEastAsia" w:hAnsi="Cambria" w:cs="Calibri"/>
          <w:sz w:val="24"/>
          <w:szCs w:val="24"/>
        </w:rPr>
        <w:t>and continuously engages with Alaska’s miners</w:t>
      </w:r>
    </w:p>
    <w:p w14:paraId="256FB21F" w14:textId="77777777" w:rsidR="009F50BC" w:rsidRPr="009F50BC" w:rsidRDefault="009F50BC" w:rsidP="00E106EE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hanging="4"/>
        <w:rPr>
          <w:rFonts w:ascii="Cambria" w:eastAsiaTheme="minorEastAsia" w:hAnsi="Cambria" w:cs="Time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4050"/>
      </w:tblGrid>
      <w:tr w:rsidR="0009522F" w14:paraId="712D512D" w14:textId="77777777" w:rsidTr="0009522F">
        <w:trPr>
          <w:trHeight w:val="281"/>
          <w:jc w:val="center"/>
        </w:trPr>
        <w:tc>
          <w:tcPr>
            <w:tcW w:w="3794" w:type="dxa"/>
          </w:tcPr>
          <w:p w14:paraId="49110D14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Nominee Name</w:t>
            </w:r>
          </w:p>
        </w:tc>
        <w:tc>
          <w:tcPr>
            <w:tcW w:w="4050" w:type="dxa"/>
          </w:tcPr>
          <w:p w14:paraId="2E2F8C7D" w14:textId="77777777" w:rsidR="0009522F" w:rsidRDefault="0009522F" w:rsidP="000036A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60BA1AE1" w14:textId="77777777" w:rsidTr="0009522F">
        <w:trPr>
          <w:trHeight w:val="281"/>
          <w:jc w:val="center"/>
        </w:trPr>
        <w:tc>
          <w:tcPr>
            <w:tcW w:w="3794" w:type="dxa"/>
          </w:tcPr>
          <w:p w14:paraId="72902D45" w14:textId="3AC80484" w:rsidR="0009522F" w:rsidRDefault="0009522F" w:rsidP="00A90F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Company</w:t>
            </w:r>
          </w:p>
        </w:tc>
        <w:tc>
          <w:tcPr>
            <w:tcW w:w="4050" w:type="dxa"/>
          </w:tcPr>
          <w:p w14:paraId="2025AF12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4563D454" w14:textId="77777777" w:rsidTr="0009522F">
        <w:trPr>
          <w:trHeight w:val="282"/>
          <w:jc w:val="center"/>
        </w:trPr>
        <w:tc>
          <w:tcPr>
            <w:tcW w:w="3794" w:type="dxa"/>
          </w:tcPr>
          <w:p w14:paraId="5EA625AB" w14:textId="2662157F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26FFFB99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1806DF74" w14:textId="77777777" w:rsidTr="0009522F">
        <w:trPr>
          <w:trHeight w:val="281"/>
          <w:jc w:val="center"/>
        </w:trPr>
        <w:tc>
          <w:tcPr>
            <w:tcW w:w="3794" w:type="dxa"/>
          </w:tcPr>
          <w:p w14:paraId="21D579C0" w14:textId="278C2A50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15AC8F6C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7F085283" w14:textId="77777777" w:rsidTr="0009522F">
        <w:trPr>
          <w:trHeight w:val="282"/>
          <w:jc w:val="center"/>
        </w:trPr>
        <w:tc>
          <w:tcPr>
            <w:tcW w:w="3794" w:type="dxa"/>
          </w:tcPr>
          <w:p w14:paraId="5AB727FA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Nominator Name</w:t>
            </w:r>
          </w:p>
        </w:tc>
        <w:tc>
          <w:tcPr>
            <w:tcW w:w="4050" w:type="dxa"/>
          </w:tcPr>
          <w:p w14:paraId="3F857C8F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223C3B0C" w14:textId="77777777" w:rsidTr="0009522F">
        <w:trPr>
          <w:trHeight w:val="281"/>
          <w:jc w:val="center"/>
        </w:trPr>
        <w:tc>
          <w:tcPr>
            <w:tcW w:w="3794" w:type="dxa"/>
          </w:tcPr>
          <w:p w14:paraId="7D526040" w14:textId="4740189A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Email Address</w:t>
            </w:r>
          </w:p>
        </w:tc>
        <w:tc>
          <w:tcPr>
            <w:tcW w:w="4050" w:type="dxa"/>
          </w:tcPr>
          <w:p w14:paraId="5C437068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  <w:tr w:rsidR="0009522F" w14:paraId="3535BBFE" w14:textId="77777777" w:rsidTr="0009522F">
        <w:trPr>
          <w:trHeight w:val="282"/>
          <w:jc w:val="center"/>
        </w:trPr>
        <w:tc>
          <w:tcPr>
            <w:tcW w:w="3794" w:type="dxa"/>
          </w:tcPr>
          <w:p w14:paraId="7BB1F919" w14:textId="77C9FDAE" w:rsidR="0009522F" w:rsidRDefault="0009522F" w:rsidP="00A90FB9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  <w:r>
              <w:rPr>
                <w:rFonts w:ascii="Cambria" w:eastAsiaTheme="minorEastAsia" w:hAnsi="Cambria" w:cs="Times"/>
                <w:sz w:val="24"/>
                <w:szCs w:val="24"/>
              </w:rPr>
              <w:t>Telephone Number</w:t>
            </w:r>
          </w:p>
        </w:tc>
        <w:tc>
          <w:tcPr>
            <w:tcW w:w="4050" w:type="dxa"/>
          </w:tcPr>
          <w:p w14:paraId="75AE27B2" w14:textId="77777777" w:rsidR="0009522F" w:rsidRDefault="0009522F" w:rsidP="0009522F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mbria" w:eastAsiaTheme="minorEastAsia" w:hAnsi="Cambria" w:cs="Times"/>
                <w:sz w:val="24"/>
                <w:szCs w:val="24"/>
              </w:rPr>
            </w:pPr>
          </w:p>
        </w:tc>
      </w:tr>
    </w:tbl>
    <w:p w14:paraId="6979E181" w14:textId="77777777" w:rsidR="009F50BC" w:rsidRPr="009F50BC" w:rsidRDefault="009F50BC" w:rsidP="009F50BC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 w:firstLine="0"/>
        <w:rPr>
          <w:rFonts w:ascii="Cambria" w:eastAsiaTheme="minorEastAsia" w:hAnsi="Cambria" w:cs="Times"/>
          <w:sz w:val="24"/>
          <w:szCs w:val="24"/>
        </w:rPr>
      </w:pPr>
    </w:p>
    <w:p w14:paraId="03CCF0BA" w14:textId="714B3819" w:rsidR="009F50BC" w:rsidRPr="009F50BC" w:rsidRDefault="009F50BC" w:rsidP="000952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-810"/>
        <w:rPr>
          <w:rFonts w:ascii="Cambria" w:eastAsiaTheme="minorEastAsia" w:hAnsi="Cambria" w:cs="Times"/>
          <w:sz w:val="24"/>
          <w:szCs w:val="24"/>
        </w:rPr>
      </w:pPr>
      <w:r w:rsidRPr="009F50BC">
        <w:rPr>
          <w:rFonts w:ascii="Cambria" w:eastAsiaTheme="minorEastAsia" w:hAnsi="Cambria" w:cs="Calibri"/>
          <w:sz w:val="24"/>
          <w:szCs w:val="24"/>
        </w:rPr>
        <w:t xml:space="preserve">Please submit a letter of nomination that provides a description of this </w:t>
      </w:r>
      <w:r w:rsidR="0009522F">
        <w:rPr>
          <w:rFonts w:ascii="Cambria" w:eastAsiaTheme="minorEastAsia" w:hAnsi="Cambria" w:cs="Calibri"/>
          <w:sz w:val="24"/>
          <w:szCs w:val="24"/>
        </w:rPr>
        <w:t>individual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’s contribution to </w:t>
      </w:r>
      <w:r w:rsidR="007E1661">
        <w:rPr>
          <w:rFonts w:ascii="Cambria" w:eastAsiaTheme="minorEastAsia" w:hAnsi="Cambria" w:cs="Calibri"/>
          <w:sz w:val="24"/>
          <w:szCs w:val="24"/>
        </w:rPr>
        <w:t>Alaska’s mining industry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. </w:t>
      </w:r>
      <w:r w:rsidR="00593F50">
        <w:rPr>
          <w:rFonts w:ascii="Cambria" w:eastAsiaTheme="minorEastAsia" w:hAnsi="Cambria" w:cs="Calibri"/>
          <w:sz w:val="24"/>
          <w:szCs w:val="24"/>
        </w:rPr>
        <w:t>Consider including:</w:t>
      </w:r>
      <w:r w:rsidRPr="009F50BC">
        <w:rPr>
          <w:rFonts w:ascii="Cambria" w:eastAsiaTheme="minorEastAsia" w:hAnsi="Cambria" w:cs="Calibri"/>
          <w:sz w:val="24"/>
          <w:szCs w:val="24"/>
        </w:rPr>
        <w:t xml:space="preserve"> </w:t>
      </w:r>
      <w:r w:rsidRPr="009F50BC">
        <w:rPr>
          <w:rFonts w:ascii="MS Mincho" w:eastAsia="MS Mincho" w:hAnsi="MS Mincho" w:cs="MS Mincho"/>
          <w:sz w:val="24"/>
          <w:szCs w:val="24"/>
        </w:rPr>
        <w:t> </w:t>
      </w:r>
    </w:p>
    <w:p w14:paraId="683BC165" w14:textId="4B6F3317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 description of the </w:t>
      </w:r>
      <w:r w:rsidR="00536820">
        <w:rPr>
          <w:rFonts w:ascii="Cambria" w:eastAsiaTheme="minorEastAsia" w:hAnsi="Cambria" w:cs="Calibri"/>
          <w:sz w:val="24"/>
          <w:szCs w:val="24"/>
        </w:rPr>
        <w:t xml:space="preserve">individual’s efforts </w:t>
      </w:r>
      <w:r w:rsidR="00842CF1">
        <w:rPr>
          <w:rFonts w:ascii="Cambria" w:eastAsiaTheme="minorEastAsia" w:hAnsi="Cambria" w:cs="Calibri"/>
          <w:sz w:val="24"/>
          <w:szCs w:val="24"/>
        </w:rPr>
        <w:t>in</w:t>
      </w:r>
      <w:r w:rsidR="0009522F">
        <w:rPr>
          <w:rFonts w:ascii="Cambria" w:eastAsiaTheme="minorEastAsia" w:hAnsi="Cambria" w:cs="Calibri"/>
          <w:sz w:val="24"/>
          <w:szCs w:val="24"/>
        </w:rPr>
        <w:t xml:space="preserve"> </w:t>
      </w:r>
      <w:r w:rsidR="00FB76C5">
        <w:rPr>
          <w:rFonts w:ascii="Cambria" w:eastAsiaTheme="minorEastAsia" w:hAnsi="Cambria" w:cs="Calibri"/>
          <w:sz w:val="24"/>
          <w:szCs w:val="24"/>
        </w:rPr>
        <w:t xml:space="preserve">working together with miners on environmental, safety, social, or other issues </w:t>
      </w:r>
      <w:r w:rsidR="00CA5163">
        <w:rPr>
          <w:rFonts w:ascii="Cambria" w:eastAsiaTheme="minorEastAsia" w:hAnsi="Cambria" w:cs="Calibri"/>
          <w:sz w:val="24"/>
          <w:szCs w:val="24"/>
        </w:rPr>
        <w:t xml:space="preserve">affecting the industry and surrounding community </w:t>
      </w:r>
    </w:p>
    <w:p w14:paraId="74014CE5" w14:textId="1B1206B0" w:rsidR="000760F3" w:rsidRPr="000760F3" w:rsidRDefault="009F50BC" w:rsidP="000760F3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0760F3">
        <w:rPr>
          <w:rFonts w:ascii="Cambria" w:eastAsiaTheme="minorEastAsia" w:hAnsi="Cambria" w:cs="Calibri"/>
          <w:sz w:val="24"/>
          <w:szCs w:val="24"/>
        </w:rPr>
        <w:t xml:space="preserve">A description of how this </w:t>
      </w:r>
      <w:r w:rsidR="00B419B3" w:rsidRPr="000760F3">
        <w:rPr>
          <w:rFonts w:ascii="Cambria" w:eastAsiaTheme="minorEastAsia" w:hAnsi="Cambria" w:cs="Calibri"/>
          <w:sz w:val="24"/>
          <w:szCs w:val="24"/>
        </w:rPr>
        <w:t xml:space="preserve">person </w:t>
      </w:r>
      <w:r w:rsidR="00FB76C5" w:rsidRPr="000760F3">
        <w:rPr>
          <w:rFonts w:ascii="Cambria" w:eastAsiaTheme="minorEastAsia" w:hAnsi="Cambria" w:cs="Calibri"/>
          <w:sz w:val="24"/>
          <w:szCs w:val="24"/>
        </w:rPr>
        <w:t xml:space="preserve">works to assist miners while </w:t>
      </w:r>
      <w:r w:rsidR="000760F3">
        <w:rPr>
          <w:rFonts w:ascii="Cambria" w:eastAsiaTheme="minorEastAsia" w:hAnsi="Cambria" w:cs="Calibri"/>
          <w:sz w:val="24"/>
          <w:szCs w:val="24"/>
        </w:rPr>
        <w:t>meeting</w:t>
      </w:r>
      <w:r w:rsidR="00FB76C5" w:rsidRPr="000760F3">
        <w:rPr>
          <w:rFonts w:ascii="Cambria" w:eastAsiaTheme="minorEastAsia" w:hAnsi="Cambria" w:cs="Calibri"/>
          <w:sz w:val="24"/>
          <w:szCs w:val="24"/>
        </w:rPr>
        <w:t xml:space="preserve"> their entity’s mission</w:t>
      </w:r>
    </w:p>
    <w:p w14:paraId="031E8A81" w14:textId="50D3DF57" w:rsidR="000760F3" w:rsidRPr="000760F3" w:rsidRDefault="000760F3" w:rsidP="000760F3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0760F3">
        <w:rPr>
          <w:rFonts w:ascii="Cambria" w:eastAsiaTheme="minorEastAsia" w:hAnsi="Cambria" w:cs="Calibri"/>
          <w:sz w:val="24"/>
          <w:szCs w:val="24"/>
        </w:rPr>
        <w:t xml:space="preserve">A description of how this person </w:t>
      </w:r>
      <w:r w:rsidRPr="000760F3">
        <w:rPr>
          <w:rFonts w:ascii="Cambria" w:hAnsi="Cambria"/>
          <w:sz w:val="24"/>
          <w:szCs w:val="24"/>
        </w:rPr>
        <w:t>has actively worked to bridge gaps and exhibit exceptional leadership qualities and unwavering integrity in their role</w:t>
      </w:r>
    </w:p>
    <w:p w14:paraId="13A773B4" w14:textId="04C3B5F5" w:rsidR="009F50BC" w:rsidRPr="00E106EE" w:rsidRDefault="009F50BC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 w:rsidRPr="00E106EE">
        <w:rPr>
          <w:rFonts w:ascii="Cambria" w:eastAsiaTheme="minorEastAsia" w:hAnsi="Cambria" w:cs="Calibri"/>
          <w:sz w:val="24"/>
          <w:szCs w:val="24"/>
        </w:rPr>
        <w:t xml:space="preserve">An account of how </w:t>
      </w:r>
      <w:r w:rsidR="00B419B3">
        <w:rPr>
          <w:rFonts w:ascii="Cambria" w:eastAsiaTheme="minorEastAsia" w:hAnsi="Cambria" w:cs="Calibri"/>
          <w:sz w:val="24"/>
          <w:szCs w:val="24"/>
        </w:rPr>
        <w:t>this individ</w:t>
      </w:r>
      <w:r w:rsidR="007B5A15">
        <w:rPr>
          <w:rFonts w:ascii="Cambria" w:eastAsiaTheme="minorEastAsia" w:hAnsi="Cambria" w:cs="Calibri"/>
          <w:sz w:val="24"/>
          <w:szCs w:val="24"/>
        </w:rPr>
        <w:t xml:space="preserve">ual contributes </w:t>
      </w:r>
      <w:r w:rsidR="00FB76C5">
        <w:rPr>
          <w:rFonts w:ascii="Cambria" w:eastAsiaTheme="minorEastAsia" w:hAnsi="Cambria" w:cs="Calibri"/>
          <w:sz w:val="24"/>
          <w:szCs w:val="24"/>
        </w:rPr>
        <w:t xml:space="preserve">time to engage with AMA and its members </w:t>
      </w:r>
    </w:p>
    <w:p w14:paraId="1A0E8660" w14:textId="2D84210E" w:rsidR="009F50BC" w:rsidRPr="00E106EE" w:rsidRDefault="0059205D" w:rsidP="00A146C2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ind w:left="-360" w:hanging="27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>Any other details that highlight why this individual deserves to be recognized</w:t>
      </w:r>
    </w:p>
    <w:p w14:paraId="3A45DD61" w14:textId="77777777" w:rsidR="007B5A15" w:rsidRDefault="007B5A15" w:rsidP="007B5A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-806"/>
        <w:rPr>
          <w:rFonts w:ascii="Cambria" w:eastAsiaTheme="minorEastAsia" w:hAnsi="Cambria" w:cs="Calibri"/>
          <w:sz w:val="24"/>
          <w:szCs w:val="24"/>
        </w:rPr>
      </w:pPr>
    </w:p>
    <w:p w14:paraId="254A972D" w14:textId="12289CC2" w:rsidR="00252693" w:rsidRPr="007E1661" w:rsidRDefault="00114D78" w:rsidP="007E16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-810"/>
        <w:rPr>
          <w:rFonts w:ascii="Cambria" w:eastAsiaTheme="minorEastAsia" w:hAnsi="Cambria" w:cs="Times"/>
          <w:sz w:val="24"/>
          <w:szCs w:val="24"/>
        </w:rPr>
      </w:pPr>
      <w:r>
        <w:rPr>
          <w:rFonts w:ascii="Cambria" w:eastAsiaTheme="minorEastAsia" w:hAnsi="Cambria" w:cs="Calibri"/>
          <w:sz w:val="24"/>
          <w:szCs w:val="24"/>
        </w:rPr>
        <w:t xml:space="preserve">Please limit submissions to fewer 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>than 1</w:t>
      </w:r>
      <w:r>
        <w:rPr>
          <w:rFonts w:ascii="Cambria" w:eastAsiaTheme="minorEastAsia" w:hAnsi="Cambria" w:cs="Calibri"/>
          <w:sz w:val="24"/>
          <w:szCs w:val="24"/>
        </w:rPr>
        <w:t>,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>000 words.</w:t>
      </w:r>
      <w:r w:rsidR="009F50BC" w:rsidRPr="00E106EE">
        <w:rPr>
          <w:rFonts w:ascii="MS Mincho" w:eastAsia="MS Mincho" w:hAnsi="MS Mincho" w:cs="MS Mincho"/>
          <w:sz w:val="24"/>
          <w:szCs w:val="24"/>
        </w:rPr>
        <w:t> 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Submissions should be sent via email to </w:t>
      </w:r>
      <w:r w:rsidR="00C159D4">
        <w:rPr>
          <w:rFonts w:ascii="Cambria" w:eastAsiaTheme="minorEastAsia" w:hAnsi="Cambria" w:cs="Calibri"/>
          <w:color w:val="0B4CB4"/>
          <w:sz w:val="24"/>
          <w:szCs w:val="24"/>
        </w:rPr>
        <w:t>Deantha@alaskaminers.org</w:t>
      </w:r>
      <w:r w:rsidR="009F50BC" w:rsidRPr="00E106EE">
        <w:rPr>
          <w:rFonts w:ascii="Cambria" w:eastAsiaTheme="minorEastAsia" w:hAnsi="Cambria" w:cs="Calibri"/>
          <w:color w:val="0B4CB4"/>
          <w:sz w:val="24"/>
          <w:szCs w:val="24"/>
        </w:rPr>
        <w:t xml:space="preserve"> </w:t>
      </w:r>
      <w:r w:rsidR="00C159D4">
        <w:rPr>
          <w:rFonts w:ascii="Cambria" w:eastAsiaTheme="minorEastAsia" w:hAnsi="Cambria" w:cs="Calibri"/>
          <w:sz w:val="24"/>
          <w:szCs w:val="24"/>
        </w:rPr>
        <w:t xml:space="preserve">by close of business </w:t>
      </w:r>
      <w:r w:rsidR="00D523CE">
        <w:rPr>
          <w:rFonts w:ascii="Cambria" w:eastAsiaTheme="minorEastAsia" w:hAnsi="Cambria" w:cs="Calibri"/>
          <w:sz w:val="24"/>
          <w:szCs w:val="24"/>
        </w:rPr>
        <w:t>October</w:t>
      </w:r>
      <w:r w:rsidR="004B2B5E">
        <w:rPr>
          <w:rFonts w:ascii="Cambria" w:eastAsiaTheme="minorEastAsia" w:hAnsi="Cambria" w:cs="Calibri"/>
          <w:sz w:val="24"/>
          <w:szCs w:val="24"/>
        </w:rPr>
        <w:t xml:space="preserve"> </w:t>
      </w:r>
      <w:r w:rsidR="00A72449">
        <w:rPr>
          <w:rFonts w:ascii="Cambria" w:eastAsiaTheme="minorEastAsia" w:hAnsi="Cambria" w:cs="Calibri"/>
          <w:sz w:val="24"/>
          <w:szCs w:val="24"/>
        </w:rPr>
        <w:t>18</w:t>
      </w:r>
      <w:r w:rsidR="005F35A0">
        <w:rPr>
          <w:rFonts w:ascii="Cambria" w:eastAsiaTheme="minorEastAsia" w:hAnsi="Cambria" w:cs="Calibri"/>
          <w:sz w:val="24"/>
          <w:szCs w:val="24"/>
        </w:rPr>
        <w:t>, 20</w:t>
      </w:r>
      <w:r w:rsidR="007B58B0">
        <w:rPr>
          <w:rFonts w:ascii="Cambria" w:eastAsiaTheme="minorEastAsia" w:hAnsi="Cambria" w:cs="Calibri"/>
          <w:sz w:val="24"/>
          <w:szCs w:val="24"/>
        </w:rPr>
        <w:t>2</w:t>
      </w:r>
      <w:r w:rsidR="00A72449">
        <w:rPr>
          <w:rFonts w:ascii="Cambria" w:eastAsiaTheme="minorEastAsia" w:hAnsi="Cambria" w:cs="Calibri"/>
          <w:sz w:val="24"/>
          <w:szCs w:val="24"/>
        </w:rPr>
        <w:t>4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="009F50BC" w:rsidRPr="00E106EE">
        <w:rPr>
          <w:rFonts w:ascii="MS Mincho" w:eastAsia="MS Mincho" w:hAnsi="MS Mincho" w:cs="MS Mincho"/>
          <w:sz w:val="24"/>
          <w:szCs w:val="24"/>
        </w:rPr>
        <w:t> 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>Applications will be revie</w:t>
      </w:r>
      <w:r w:rsidR="00C159D4">
        <w:rPr>
          <w:rFonts w:ascii="Cambria" w:eastAsiaTheme="minorEastAsia" w:hAnsi="Cambria" w:cs="Calibri"/>
          <w:sz w:val="24"/>
          <w:szCs w:val="24"/>
        </w:rPr>
        <w:t>wed by a  committee comprised of the AMA Board Officers, AMA Executive Director, and Convention Committee Chair</w:t>
      </w:r>
      <w:r w:rsidR="00A72449">
        <w:rPr>
          <w:rFonts w:ascii="Cambria" w:eastAsiaTheme="minorEastAsia" w:hAnsi="Cambria" w:cs="Calibri"/>
          <w:sz w:val="24"/>
          <w:szCs w:val="24"/>
        </w:rPr>
        <w:t>s</w:t>
      </w:r>
      <w:r w:rsidR="00C159D4">
        <w:rPr>
          <w:rFonts w:ascii="Cambria" w:eastAsiaTheme="minorEastAsia" w:hAnsi="Cambria" w:cs="Calibri"/>
          <w:sz w:val="24"/>
          <w:szCs w:val="24"/>
        </w:rPr>
        <w:t xml:space="preserve">. </w:t>
      </w:r>
      <w:r w:rsidR="009F50BC" w:rsidRPr="00E106EE">
        <w:rPr>
          <w:rFonts w:ascii="Cambria" w:eastAsiaTheme="minorEastAsia" w:hAnsi="Cambria" w:cs="Calibri"/>
          <w:sz w:val="24"/>
          <w:szCs w:val="24"/>
        </w:rPr>
        <w:t xml:space="preserve"> </w:t>
      </w:r>
      <w:r w:rsidR="00BE659B">
        <w:rPr>
          <w:rFonts w:ascii="Cambria" w:eastAsiaTheme="minorEastAsia" w:hAnsi="Cambria" w:cs="Calibri"/>
          <w:sz w:val="24"/>
          <w:szCs w:val="24"/>
        </w:rPr>
        <w:t xml:space="preserve">The winner will be announced </w:t>
      </w:r>
      <w:r w:rsidR="00F03833">
        <w:rPr>
          <w:rFonts w:ascii="Cambria" w:eastAsiaTheme="minorEastAsia" w:hAnsi="Cambria" w:cs="Calibri"/>
          <w:sz w:val="24"/>
          <w:szCs w:val="24"/>
        </w:rPr>
        <w:t>at</w:t>
      </w:r>
      <w:r>
        <w:rPr>
          <w:rFonts w:ascii="Cambria" w:eastAsiaTheme="minorEastAsia" w:hAnsi="Cambria" w:cs="Calibri"/>
          <w:sz w:val="24"/>
          <w:szCs w:val="24"/>
        </w:rPr>
        <w:t xml:space="preserve"> the banquet on </w:t>
      </w:r>
      <w:r w:rsidR="004B2B5E">
        <w:rPr>
          <w:rFonts w:ascii="Cambria" w:eastAsiaTheme="minorEastAsia" w:hAnsi="Cambria" w:cs="Calibri"/>
          <w:sz w:val="24"/>
          <w:szCs w:val="24"/>
        </w:rPr>
        <w:t xml:space="preserve">November </w:t>
      </w:r>
      <w:r w:rsidR="00A72449">
        <w:rPr>
          <w:rFonts w:ascii="Cambria" w:eastAsiaTheme="minorEastAsia" w:hAnsi="Cambria" w:cs="Calibri"/>
          <w:sz w:val="24"/>
          <w:szCs w:val="24"/>
        </w:rPr>
        <w:t>7</w:t>
      </w:r>
      <w:r w:rsidR="007B58B0">
        <w:rPr>
          <w:rFonts w:ascii="Cambria" w:eastAsiaTheme="minorEastAsia" w:hAnsi="Cambria" w:cs="Calibri"/>
          <w:sz w:val="24"/>
          <w:szCs w:val="24"/>
        </w:rPr>
        <w:t>, 202</w:t>
      </w:r>
      <w:r w:rsidR="00A72449">
        <w:rPr>
          <w:rFonts w:ascii="Cambria" w:eastAsiaTheme="minorEastAsia" w:hAnsi="Cambria" w:cs="Calibri"/>
          <w:sz w:val="24"/>
          <w:szCs w:val="24"/>
        </w:rPr>
        <w:t>4</w:t>
      </w:r>
      <w:r w:rsidRPr="00E106EE">
        <w:rPr>
          <w:rFonts w:ascii="Cambria" w:eastAsiaTheme="minorEastAsia" w:hAnsi="Cambria" w:cs="Calibri"/>
          <w:sz w:val="24"/>
          <w:szCs w:val="24"/>
        </w:rPr>
        <w:t xml:space="preserve">. </w:t>
      </w:r>
      <w:r w:rsidRPr="00E106EE">
        <w:rPr>
          <w:rFonts w:ascii="MS Mincho" w:eastAsia="MS Mincho" w:hAnsi="MS Mincho" w:cs="MS Mincho"/>
          <w:sz w:val="24"/>
          <w:szCs w:val="24"/>
        </w:rPr>
        <w:t> </w:t>
      </w:r>
    </w:p>
    <w:sectPr w:rsidR="00252693" w:rsidRPr="007E1661" w:rsidSect="00CE75A0">
      <w:headerReference w:type="default" r:id="rId8"/>
      <w:headerReference w:type="first" r:id="rId9"/>
      <w:pgSz w:w="12240" w:h="15840"/>
      <w:pgMar w:top="3321" w:right="720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02991" w14:textId="77777777" w:rsidR="00D662BF" w:rsidRDefault="00D662BF" w:rsidP="00571ED7">
      <w:r>
        <w:separator/>
      </w:r>
    </w:p>
  </w:endnote>
  <w:endnote w:type="continuationSeparator" w:id="0">
    <w:p w14:paraId="0835718C" w14:textId="77777777" w:rsidR="00D662BF" w:rsidRDefault="00D662BF" w:rsidP="005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notTrueType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880E" w14:textId="77777777" w:rsidR="00D662BF" w:rsidRDefault="00D662BF" w:rsidP="00571ED7">
      <w:r>
        <w:separator/>
      </w:r>
    </w:p>
  </w:footnote>
  <w:footnote w:type="continuationSeparator" w:id="0">
    <w:p w14:paraId="1581AF8C" w14:textId="77777777" w:rsidR="00D662BF" w:rsidRDefault="00D662BF" w:rsidP="0057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88EBA" w14:textId="77777777" w:rsidR="0059675F" w:rsidRDefault="0059675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B69DC3" wp14:editId="5ACF2AAA">
          <wp:simplePos x="0" y="0"/>
          <wp:positionH relativeFrom="margin">
            <wp:posOffset>4457700</wp:posOffset>
          </wp:positionH>
          <wp:positionV relativeFrom="margin">
            <wp:posOffset>-837565</wp:posOffset>
          </wp:positionV>
          <wp:extent cx="1714500" cy="13328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logohori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33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D5F9" w14:textId="77777777" w:rsidR="0059675F" w:rsidRDefault="0059675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A49A04" wp14:editId="59E3B66D">
          <wp:simplePos x="0" y="0"/>
          <wp:positionH relativeFrom="margin">
            <wp:posOffset>-719978</wp:posOffset>
          </wp:positionH>
          <wp:positionV relativeFrom="margin">
            <wp:posOffset>-1914862</wp:posOffset>
          </wp:positionV>
          <wp:extent cx="7493000" cy="17367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ctronicLetterhead.logo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0" cy="173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F576B"/>
    <w:multiLevelType w:val="hybridMultilevel"/>
    <w:tmpl w:val="D032CA0C"/>
    <w:lvl w:ilvl="0" w:tplc="8C44B1A6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0BF1399"/>
    <w:multiLevelType w:val="hybridMultilevel"/>
    <w:tmpl w:val="CAF499A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1B4B4C25"/>
    <w:multiLevelType w:val="multilevel"/>
    <w:tmpl w:val="EF1E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461C8"/>
    <w:multiLevelType w:val="hybridMultilevel"/>
    <w:tmpl w:val="F4BC75BC"/>
    <w:lvl w:ilvl="0" w:tplc="97FE994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63166BD"/>
    <w:multiLevelType w:val="hybridMultilevel"/>
    <w:tmpl w:val="68BC94C4"/>
    <w:lvl w:ilvl="0" w:tplc="B908D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663E0"/>
    <w:multiLevelType w:val="hybridMultilevel"/>
    <w:tmpl w:val="11C87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06D52"/>
    <w:multiLevelType w:val="hybridMultilevel"/>
    <w:tmpl w:val="ECA8A552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9" w15:restartNumberingAfterBreak="0">
    <w:nsid w:val="358D334C"/>
    <w:multiLevelType w:val="hybridMultilevel"/>
    <w:tmpl w:val="146C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B38F3"/>
    <w:multiLevelType w:val="hybridMultilevel"/>
    <w:tmpl w:val="CCDA6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74E3A"/>
    <w:multiLevelType w:val="hybridMultilevel"/>
    <w:tmpl w:val="BFC6B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7BDE"/>
    <w:multiLevelType w:val="hybridMultilevel"/>
    <w:tmpl w:val="A18E2DB4"/>
    <w:lvl w:ilvl="0" w:tplc="A9D01B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4C410C93"/>
    <w:multiLevelType w:val="hybridMultilevel"/>
    <w:tmpl w:val="CC66EA1E"/>
    <w:lvl w:ilvl="0" w:tplc="C0C27B9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C602E"/>
    <w:multiLevelType w:val="hybridMultilevel"/>
    <w:tmpl w:val="9954C9FC"/>
    <w:lvl w:ilvl="0" w:tplc="259C5B3C">
      <w:start w:val="1"/>
      <w:numFmt w:val="decimal"/>
      <w:lvlText w:val="%1."/>
      <w:lvlJc w:val="left"/>
      <w:pPr>
        <w:ind w:left="-86" w:hanging="360"/>
      </w:pPr>
      <w:rPr>
        <w:rFonts w:ascii="Cambria" w:eastAsia="Times New Roman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5" w15:restartNumberingAfterBreak="0">
    <w:nsid w:val="56FC501E"/>
    <w:multiLevelType w:val="hybridMultilevel"/>
    <w:tmpl w:val="C4F4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A1C7A"/>
    <w:multiLevelType w:val="hybridMultilevel"/>
    <w:tmpl w:val="3B3A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027BB"/>
    <w:multiLevelType w:val="hybridMultilevel"/>
    <w:tmpl w:val="CABC45EA"/>
    <w:lvl w:ilvl="0" w:tplc="D72E9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F85780"/>
    <w:multiLevelType w:val="hybridMultilevel"/>
    <w:tmpl w:val="2826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24C4"/>
    <w:multiLevelType w:val="hybridMultilevel"/>
    <w:tmpl w:val="FDBA656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 w16cid:durableId="1807967782">
    <w:abstractNumId w:val="13"/>
  </w:num>
  <w:num w:numId="2" w16cid:durableId="1938977490">
    <w:abstractNumId w:val="19"/>
  </w:num>
  <w:num w:numId="3" w16cid:durableId="16105504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239368">
    <w:abstractNumId w:val="18"/>
  </w:num>
  <w:num w:numId="5" w16cid:durableId="2027828444">
    <w:abstractNumId w:val="10"/>
  </w:num>
  <w:num w:numId="6" w16cid:durableId="1404567896">
    <w:abstractNumId w:val="7"/>
  </w:num>
  <w:num w:numId="7" w16cid:durableId="1962833072">
    <w:abstractNumId w:val="15"/>
  </w:num>
  <w:num w:numId="8" w16cid:durableId="997155877">
    <w:abstractNumId w:val="16"/>
  </w:num>
  <w:num w:numId="9" w16cid:durableId="1320771120">
    <w:abstractNumId w:val="11"/>
  </w:num>
  <w:num w:numId="10" w16cid:durableId="1881817552">
    <w:abstractNumId w:val="6"/>
  </w:num>
  <w:num w:numId="11" w16cid:durableId="271789894">
    <w:abstractNumId w:val="17"/>
  </w:num>
  <w:num w:numId="12" w16cid:durableId="1321226860">
    <w:abstractNumId w:val="5"/>
  </w:num>
  <w:num w:numId="13" w16cid:durableId="379978883">
    <w:abstractNumId w:val="12"/>
  </w:num>
  <w:num w:numId="14" w16cid:durableId="1633249359">
    <w:abstractNumId w:val="2"/>
  </w:num>
  <w:num w:numId="15" w16cid:durableId="1032222221">
    <w:abstractNumId w:val="14"/>
  </w:num>
  <w:num w:numId="16" w16cid:durableId="209926273">
    <w:abstractNumId w:val="0"/>
  </w:num>
  <w:num w:numId="17" w16cid:durableId="1946494187">
    <w:abstractNumId w:val="1"/>
  </w:num>
  <w:num w:numId="18" w16cid:durableId="1735734899">
    <w:abstractNumId w:val="3"/>
  </w:num>
  <w:num w:numId="19" w16cid:durableId="1650019518">
    <w:abstractNumId w:val="8"/>
  </w:num>
  <w:num w:numId="20" w16cid:durableId="818156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D7"/>
    <w:rsid w:val="000036A9"/>
    <w:rsid w:val="00007024"/>
    <w:rsid w:val="000111E3"/>
    <w:rsid w:val="000760F3"/>
    <w:rsid w:val="00080EF1"/>
    <w:rsid w:val="000836DC"/>
    <w:rsid w:val="0009522F"/>
    <w:rsid w:val="00096564"/>
    <w:rsid w:val="000B6064"/>
    <w:rsid w:val="000B7C57"/>
    <w:rsid w:val="000E090E"/>
    <w:rsid w:val="000F129A"/>
    <w:rsid w:val="00114D78"/>
    <w:rsid w:val="0012253A"/>
    <w:rsid w:val="001340C2"/>
    <w:rsid w:val="00171867"/>
    <w:rsid w:val="00172DF9"/>
    <w:rsid w:val="00192981"/>
    <w:rsid w:val="001A2AE3"/>
    <w:rsid w:val="001B2284"/>
    <w:rsid w:val="001B4032"/>
    <w:rsid w:val="001B47A5"/>
    <w:rsid w:val="001E2F0D"/>
    <w:rsid w:val="00234A50"/>
    <w:rsid w:val="00237B8F"/>
    <w:rsid w:val="002505AE"/>
    <w:rsid w:val="00252693"/>
    <w:rsid w:val="0028529D"/>
    <w:rsid w:val="00285AB4"/>
    <w:rsid w:val="002950BB"/>
    <w:rsid w:val="002A0701"/>
    <w:rsid w:val="002C5A17"/>
    <w:rsid w:val="002F04D3"/>
    <w:rsid w:val="0034021B"/>
    <w:rsid w:val="003525C4"/>
    <w:rsid w:val="003808D9"/>
    <w:rsid w:val="00390186"/>
    <w:rsid w:val="00391AC3"/>
    <w:rsid w:val="003C26E2"/>
    <w:rsid w:val="003C2EDB"/>
    <w:rsid w:val="003C4487"/>
    <w:rsid w:val="003D02C2"/>
    <w:rsid w:val="003E5FE6"/>
    <w:rsid w:val="003F6E2F"/>
    <w:rsid w:val="00410452"/>
    <w:rsid w:val="00426C3B"/>
    <w:rsid w:val="00456099"/>
    <w:rsid w:val="004700C9"/>
    <w:rsid w:val="0048415B"/>
    <w:rsid w:val="00497629"/>
    <w:rsid w:val="004B2B5E"/>
    <w:rsid w:val="004F22C0"/>
    <w:rsid w:val="00527FD9"/>
    <w:rsid w:val="00536820"/>
    <w:rsid w:val="00540997"/>
    <w:rsid w:val="00541FE3"/>
    <w:rsid w:val="005650A4"/>
    <w:rsid w:val="00571ED7"/>
    <w:rsid w:val="0059205D"/>
    <w:rsid w:val="00593F50"/>
    <w:rsid w:val="0059675F"/>
    <w:rsid w:val="005C7E95"/>
    <w:rsid w:val="005E34BC"/>
    <w:rsid w:val="005F35A0"/>
    <w:rsid w:val="00615E7B"/>
    <w:rsid w:val="00626471"/>
    <w:rsid w:val="006346EB"/>
    <w:rsid w:val="00636928"/>
    <w:rsid w:val="00642F5A"/>
    <w:rsid w:val="00676759"/>
    <w:rsid w:val="006A4F41"/>
    <w:rsid w:val="006C5104"/>
    <w:rsid w:val="006D5B34"/>
    <w:rsid w:val="006E3E13"/>
    <w:rsid w:val="006E7F41"/>
    <w:rsid w:val="006F6C47"/>
    <w:rsid w:val="007126FE"/>
    <w:rsid w:val="00715ADA"/>
    <w:rsid w:val="00765B9A"/>
    <w:rsid w:val="00766380"/>
    <w:rsid w:val="00773796"/>
    <w:rsid w:val="0078112E"/>
    <w:rsid w:val="00791F07"/>
    <w:rsid w:val="00796355"/>
    <w:rsid w:val="007B58B0"/>
    <w:rsid w:val="007B5A15"/>
    <w:rsid w:val="007D01A7"/>
    <w:rsid w:val="007D15F9"/>
    <w:rsid w:val="007E1661"/>
    <w:rsid w:val="007F4624"/>
    <w:rsid w:val="00815108"/>
    <w:rsid w:val="00824680"/>
    <w:rsid w:val="00832F58"/>
    <w:rsid w:val="00842CF1"/>
    <w:rsid w:val="00845B46"/>
    <w:rsid w:val="008756E4"/>
    <w:rsid w:val="00891F59"/>
    <w:rsid w:val="008C0462"/>
    <w:rsid w:val="008C68B6"/>
    <w:rsid w:val="0090775A"/>
    <w:rsid w:val="0092616C"/>
    <w:rsid w:val="00927B4B"/>
    <w:rsid w:val="00934AAB"/>
    <w:rsid w:val="00950901"/>
    <w:rsid w:val="009517E3"/>
    <w:rsid w:val="0095272F"/>
    <w:rsid w:val="00995EE3"/>
    <w:rsid w:val="009A550A"/>
    <w:rsid w:val="009B5298"/>
    <w:rsid w:val="009C661F"/>
    <w:rsid w:val="009D7A42"/>
    <w:rsid w:val="009E7B7A"/>
    <w:rsid w:val="009F37EE"/>
    <w:rsid w:val="009F50BC"/>
    <w:rsid w:val="00A007E7"/>
    <w:rsid w:val="00A0644B"/>
    <w:rsid w:val="00A07FA2"/>
    <w:rsid w:val="00A146C2"/>
    <w:rsid w:val="00A41FCF"/>
    <w:rsid w:val="00A5275E"/>
    <w:rsid w:val="00A62C82"/>
    <w:rsid w:val="00A718FF"/>
    <w:rsid w:val="00A7194F"/>
    <w:rsid w:val="00A72449"/>
    <w:rsid w:val="00A76334"/>
    <w:rsid w:val="00A90FB9"/>
    <w:rsid w:val="00A9446B"/>
    <w:rsid w:val="00AB63B2"/>
    <w:rsid w:val="00AC1DA6"/>
    <w:rsid w:val="00AC4B71"/>
    <w:rsid w:val="00AD06F7"/>
    <w:rsid w:val="00AD3932"/>
    <w:rsid w:val="00B2239B"/>
    <w:rsid w:val="00B2250E"/>
    <w:rsid w:val="00B34C10"/>
    <w:rsid w:val="00B419B3"/>
    <w:rsid w:val="00B87712"/>
    <w:rsid w:val="00BA20E8"/>
    <w:rsid w:val="00BD28B1"/>
    <w:rsid w:val="00BE659B"/>
    <w:rsid w:val="00C0566E"/>
    <w:rsid w:val="00C11DE1"/>
    <w:rsid w:val="00C1372E"/>
    <w:rsid w:val="00C159D4"/>
    <w:rsid w:val="00C479AA"/>
    <w:rsid w:val="00C53503"/>
    <w:rsid w:val="00C6273E"/>
    <w:rsid w:val="00C65438"/>
    <w:rsid w:val="00C91423"/>
    <w:rsid w:val="00CA5163"/>
    <w:rsid w:val="00CA60BA"/>
    <w:rsid w:val="00CC2CBF"/>
    <w:rsid w:val="00CC4079"/>
    <w:rsid w:val="00CE1E17"/>
    <w:rsid w:val="00CE75A0"/>
    <w:rsid w:val="00CF73E3"/>
    <w:rsid w:val="00D32E11"/>
    <w:rsid w:val="00D33EC2"/>
    <w:rsid w:val="00D35FDB"/>
    <w:rsid w:val="00D523CE"/>
    <w:rsid w:val="00D662BF"/>
    <w:rsid w:val="00DC61E3"/>
    <w:rsid w:val="00DF6BC5"/>
    <w:rsid w:val="00E106EE"/>
    <w:rsid w:val="00E177AF"/>
    <w:rsid w:val="00E21DF3"/>
    <w:rsid w:val="00E43ED9"/>
    <w:rsid w:val="00E4513B"/>
    <w:rsid w:val="00E53281"/>
    <w:rsid w:val="00E65420"/>
    <w:rsid w:val="00E95D87"/>
    <w:rsid w:val="00ED6058"/>
    <w:rsid w:val="00EE7BCF"/>
    <w:rsid w:val="00EF09C5"/>
    <w:rsid w:val="00F03833"/>
    <w:rsid w:val="00F347CD"/>
    <w:rsid w:val="00F475F2"/>
    <w:rsid w:val="00F50CEB"/>
    <w:rsid w:val="00F57517"/>
    <w:rsid w:val="00F6042E"/>
    <w:rsid w:val="00F73AEB"/>
    <w:rsid w:val="00F83528"/>
    <w:rsid w:val="00F94750"/>
    <w:rsid w:val="00F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F52B8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186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1ED7"/>
  </w:style>
  <w:style w:type="paragraph" w:styleId="Footer">
    <w:name w:val="footer"/>
    <w:basedOn w:val="Normal"/>
    <w:link w:val="FooterChar"/>
    <w:uiPriority w:val="99"/>
    <w:unhideWhenUsed/>
    <w:rsid w:val="00571ED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1ED7"/>
  </w:style>
  <w:style w:type="paragraph" w:styleId="BalloonText">
    <w:name w:val="Balloon Text"/>
    <w:basedOn w:val="Normal"/>
    <w:link w:val="BalloonTextChar"/>
    <w:uiPriority w:val="99"/>
    <w:semiHidden/>
    <w:unhideWhenUsed/>
    <w:rsid w:val="00571ED7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CBF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rsid w:val="007D01A7"/>
    <w:rPr>
      <w:color w:val="0000FF"/>
      <w:u w:val="single"/>
    </w:rPr>
  </w:style>
  <w:style w:type="paragraph" w:styleId="NoSpacing">
    <w:name w:val="No Spacing"/>
    <w:uiPriority w:val="1"/>
    <w:qFormat/>
    <w:rsid w:val="00D35FDB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8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86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8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6C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9F59F1-2E12-EF48-A3E0-BC3B9884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364</Words>
  <Characters>1931</Characters>
  <Application>Microsoft Office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Porcaro Communications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Rosen</dc:creator>
  <cp:keywords/>
  <dc:description/>
  <cp:lastModifiedBy>Deantha Skibinski</cp:lastModifiedBy>
  <cp:revision>15</cp:revision>
  <cp:lastPrinted>2018-10-12T19:05:00Z</cp:lastPrinted>
  <dcterms:created xsi:type="dcterms:W3CDTF">2023-09-21T14:13:00Z</dcterms:created>
  <dcterms:modified xsi:type="dcterms:W3CDTF">2024-09-17T15:27:00Z</dcterms:modified>
</cp:coreProperties>
</file>